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7E52B2" w:rsidRPr="007D6443" w:rsidTr="00A33A9C">
        <w:tc>
          <w:tcPr>
            <w:tcW w:w="14879" w:type="dxa"/>
            <w:gridSpan w:val="6"/>
          </w:tcPr>
          <w:p w:rsidR="007E52B2" w:rsidRPr="007E52B2" w:rsidRDefault="007E52B2" w:rsidP="00A7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A7468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политике</w:t>
            </w:r>
            <w:r w:rsidR="00960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местному самоуправлению</w:t>
            </w:r>
          </w:p>
        </w:tc>
      </w:tr>
      <w:tr w:rsidR="001D58BF" w:rsidRPr="007D6443" w:rsidTr="00E75D72">
        <w:tc>
          <w:tcPr>
            <w:tcW w:w="674" w:type="dxa"/>
          </w:tcPr>
          <w:p w:rsidR="001D58BF" w:rsidRPr="00A663E6" w:rsidRDefault="00AF1DAD" w:rsidP="009F1A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1D58BF" w:rsidRPr="00A663E6" w:rsidRDefault="0052087F" w:rsidP="006E73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571370-8 «О внесении изменений в статьи 3.5 и 8.3 Кодекса Российской Федерации об административных правонарушениях» (в целях усиления административного наказания за нарушение правил обращения с пестицидами и </w:t>
            </w:r>
            <w:proofErr w:type="spellStart"/>
            <w:r w:rsidRPr="0052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агрохимикатами</w:t>
            </w:r>
            <w:proofErr w:type="spellEnd"/>
            <w:r w:rsidRPr="0052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об установлении ответственности за повторное совершение соответствующего административного правонарушения)</w:t>
            </w:r>
          </w:p>
        </w:tc>
        <w:tc>
          <w:tcPr>
            <w:tcW w:w="5811" w:type="dxa"/>
          </w:tcPr>
          <w:p w:rsidR="0052087F" w:rsidRPr="0052087F" w:rsidRDefault="0052087F" w:rsidP="005208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 изложит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 статью 8.3 Кодекса Российской </w:t>
            </w:r>
            <w:r w:rsidRPr="0052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Федерации об административных правонарушениях в новой 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дакции, </w:t>
            </w:r>
            <w:r w:rsidRPr="0052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предусматривающей усиление административн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ответственности за нарушение </w:t>
            </w:r>
            <w:r w:rsidRPr="0052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обращения с пестиц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идами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внести </w:t>
            </w:r>
            <w:r w:rsidRPr="0052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пондирующее изменение в статью 3</w:t>
            </w:r>
            <w:r w:rsidRPr="0052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 указанного Кодекса.</w:t>
            </w:r>
          </w:p>
          <w:p w:rsidR="0052087F" w:rsidRPr="0052087F" w:rsidRDefault="0052087F" w:rsidP="005208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предлагаемых изменений позволит повысить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</w:t>
            </w:r>
            <w:r w:rsidRPr="0052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 по</w:t>
            </w:r>
            <w:r w:rsidRPr="0052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противодейс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твию совершению нарушений правил</w:t>
            </w:r>
            <w:r w:rsidR="007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испытаний, производства, </w:t>
            </w:r>
            <w:r w:rsidRPr="0052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транспортировки, хранения, применения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иного обращения с пестицидами и </w:t>
            </w:r>
            <w:proofErr w:type="spellStart"/>
            <w:r w:rsidRPr="0052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агрохимикатами</w:t>
            </w:r>
            <w:proofErr w:type="spellEnd"/>
            <w:r w:rsidRPr="0052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которые могут повлечь причинение вреда окружающей среде.</w:t>
            </w:r>
          </w:p>
          <w:p w:rsidR="001D58BF" w:rsidRPr="00A663E6" w:rsidRDefault="0052087F" w:rsidP="005208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Правительство Росс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ийской Федер</w:t>
            </w:r>
            <w:r w:rsidRPr="0052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ации поддерживает законопроект.</w:t>
            </w:r>
          </w:p>
        </w:tc>
        <w:tc>
          <w:tcPr>
            <w:tcW w:w="1843" w:type="dxa"/>
          </w:tcPr>
          <w:p w:rsidR="001D58BF" w:rsidRPr="00A663E6" w:rsidRDefault="0052087F" w:rsidP="000D1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087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Тюменская областная Дума</w:t>
            </w:r>
          </w:p>
        </w:tc>
        <w:tc>
          <w:tcPr>
            <w:tcW w:w="1701" w:type="dxa"/>
          </w:tcPr>
          <w:p w:rsidR="001D58BF" w:rsidRDefault="0052087F" w:rsidP="00A24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  <w:p w:rsidR="0052087F" w:rsidRPr="00A663E6" w:rsidRDefault="0052087F" w:rsidP="00A24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Правительство РФ поддерживает законопроект</w:t>
            </w:r>
          </w:p>
        </w:tc>
        <w:tc>
          <w:tcPr>
            <w:tcW w:w="1701" w:type="dxa"/>
          </w:tcPr>
          <w:p w:rsidR="001D58BF" w:rsidRPr="00A663E6" w:rsidRDefault="005F1F18" w:rsidP="001D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D58BF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оддержать</w:t>
            </w:r>
          </w:p>
        </w:tc>
      </w:tr>
      <w:tr w:rsidR="009608F7" w:rsidRPr="007D6443" w:rsidTr="009608F7">
        <w:trPr>
          <w:trHeight w:val="445"/>
        </w:trPr>
        <w:tc>
          <w:tcPr>
            <w:tcW w:w="148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08F7" w:rsidRPr="009608F7" w:rsidRDefault="00924B46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строительству, жилищно-коммунальному хозяйству, транспорту и связи</w:t>
            </w:r>
          </w:p>
        </w:tc>
      </w:tr>
      <w:tr w:rsidR="001772FE" w:rsidRPr="007D6443" w:rsidTr="009608F7">
        <w:trPr>
          <w:trHeight w:val="651"/>
        </w:trPr>
        <w:tc>
          <w:tcPr>
            <w:tcW w:w="674" w:type="dxa"/>
            <w:tcBorders>
              <w:top w:val="single" w:sz="4" w:space="0" w:color="auto"/>
            </w:tcBorders>
          </w:tcPr>
          <w:p w:rsidR="001772FE" w:rsidRPr="00A663E6" w:rsidRDefault="00AF1DAD" w:rsidP="00177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1772FE" w:rsidRPr="00A663E6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565380-8 «О внесении изменения в статью 4 Федерального закона «О внесении изменений в отдельные законодательные акты Российской Федерации» (о переносе срока вступления в силу отдельных положений федерального закона)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1772FE" w:rsidRPr="00A663E6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2FE">
              <w:rPr>
                <w:rFonts w:ascii="Times New Roman" w:hAnsi="Times New Roman" w:cs="Times New Roman"/>
                <w:color w:val="000000" w:themeColor="text1"/>
                <w:szCs w:val="24"/>
              </w:rPr>
              <w:t>В ряде регионов к настоящему моменту финансовое обеспечение разработки указанных правовых актов в региональных бюджетах на 2024 год и плановый период 2025 и 2026 годов не предусмотрено. К 1 марта 2024 года изыскать необходимое финансирование, провести конкурентные процедуры по выбору специализированной организации разработчика регионального стандарта транспортного обслуживания населения и регионального комплексного плана транспортного обслуживания населения, разработать и утвердить их уполномоченным органам субъектов Российской Федерации не представится возможным. В связи с вышеизложенным проектом федерального закона «О внесении изменения в статью 4 Федерального закона «О внесе</w:t>
            </w:r>
            <w:r w:rsidRPr="001772FE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нии изменений в отдельные законодательные акты Российской Федерации» предлагается перенести срок вступления в силу нормы, предусматривающей внедрение регионального стандарта транспортного обслуживания населения и регионального комплексного плана транспортного обслуживания населения, с 1 марта 2024 года на 1 января 2026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72FE" w:rsidRPr="00A663E6" w:rsidRDefault="001772FE" w:rsidP="0017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72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Тамбовская областная Дума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72FE" w:rsidRPr="00A663E6" w:rsidRDefault="001772FE" w:rsidP="0017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72FE" w:rsidRPr="00A663E6" w:rsidRDefault="001772FE" w:rsidP="0017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1772FE" w:rsidRPr="007D6443" w:rsidTr="00E75D72">
        <w:tc>
          <w:tcPr>
            <w:tcW w:w="674" w:type="dxa"/>
          </w:tcPr>
          <w:p w:rsidR="001772FE" w:rsidRPr="00A663E6" w:rsidRDefault="00AF1DAD" w:rsidP="00177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9" w:type="dxa"/>
          </w:tcPr>
          <w:p w:rsidR="001772FE" w:rsidRPr="00A663E6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575479-8 «О внесении изменений в Жилищный кодекс Российской Федерации» (в части совершенствования порядка начисления платы за содержание жилого помещения)</w:t>
            </w:r>
          </w:p>
        </w:tc>
        <w:tc>
          <w:tcPr>
            <w:tcW w:w="5811" w:type="dxa"/>
          </w:tcPr>
          <w:p w:rsidR="001772FE" w:rsidRPr="00A663E6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034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 федерального закона «О внесении изменений в Жилищный кодекс Российской Федерации» (далее - законопроект) разработан в целях совершенствования порядка исчисления размера платы за содержание жилого помещения, включающую в себя плату за текущий ремонт общего имущества в многоквартирном доме. Законопроектом предлагается выделить плату за текущий ремонт в отдельный и самостоятельный вид платежа в составе платы за содержание жилого помещения. Законопроект также направлен на повышение собираемости платежей за жилищно-коммунальные услуги, за счет применения к платежам по текущему ремонту, правила перехода задолженности к новому собственнику при переходе права на помещение (по аналогии с капитальным ремонтом)</w:t>
            </w:r>
          </w:p>
        </w:tc>
        <w:tc>
          <w:tcPr>
            <w:tcW w:w="1843" w:type="dxa"/>
          </w:tcPr>
          <w:p w:rsidR="001772FE" w:rsidRDefault="001772FE" w:rsidP="0017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B60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епутаты</w:t>
            </w:r>
            <w:proofErr w:type="gramEnd"/>
            <w:r w:rsidRPr="002B60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1772FE" w:rsidRPr="00A663E6" w:rsidRDefault="001772FE" w:rsidP="0017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60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60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Пахомов, М.А.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60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Нуриев, П.Р.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0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Качкаев</w:t>
            </w:r>
            <w:proofErr w:type="spellEnd"/>
            <w:r w:rsidRPr="002B60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60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Сидякин</w:t>
            </w:r>
          </w:p>
        </w:tc>
        <w:tc>
          <w:tcPr>
            <w:tcW w:w="1701" w:type="dxa"/>
          </w:tcPr>
          <w:p w:rsidR="001772FE" w:rsidRPr="00A663E6" w:rsidRDefault="001772FE" w:rsidP="0017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772FE" w:rsidRPr="00A663E6" w:rsidRDefault="001772FE" w:rsidP="0017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1772FE" w:rsidRPr="007D6443" w:rsidTr="00E75D72">
        <w:tc>
          <w:tcPr>
            <w:tcW w:w="674" w:type="dxa"/>
          </w:tcPr>
          <w:p w:rsidR="001772FE" w:rsidRPr="00A663E6" w:rsidRDefault="00AF1DAD" w:rsidP="00177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1772FE" w:rsidRPr="00A663E6" w:rsidRDefault="00493FBC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575490-8 «О внесении изменений в статью 155 Жилищного кодекса Российской Федерации» (в части снижения задолженности перед </w:t>
            </w:r>
            <w:proofErr w:type="spellStart"/>
            <w:r w:rsidRPr="0049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ресурсоснабжающими</w:t>
            </w:r>
            <w:proofErr w:type="spellEnd"/>
            <w:r w:rsidRPr="0049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организациями, региональными операторами по обращению с твердыми коммунальными отходами)</w:t>
            </w:r>
          </w:p>
        </w:tc>
        <w:tc>
          <w:tcPr>
            <w:tcW w:w="5811" w:type="dxa"/>
          </w:tcPr>
          <w:p w:rsidR="001772FE" w:rsidRPr="00A663E6" w:rsidRDefault="00493FBC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Законопроектом предлагается освободить от возмещения задолженности по коммунальным услугам (за исключением ОДН) </w:t>
            </w:r>
            <w:proofErr w:type="spellStart"/>
            <w:r w:rsidRPr="0049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ресурсоснабжающей</w:t>
            </w:r>
            <w:proofErr w:type="spellEnd"/>
            <w:r w:rsidRPr="0049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организацией, региональным оператором по обращению с твердыми коммунальными отходами в случае, если такая задолженность физического лица признана в соответствии с Федеральным законом «О несостоятельности (банкротстве)» безнадежной задолженностью или задолженностью, в отношении которой гражданин освобожден от дальнейшего исполнения требований кредиторов на основании судебного акта, тем самым устранить необоснованную нагрузку на управляющую организацию</w:t>
            </w:r>
          </w:p>
        </w:tc>
        <w:tc>
          <w:tcPr>
            <w:tcW w:w="1843" w:type="dxa"/>
          </w:tcPr>
          <w:p w:rsidR="00493FBC" w:rsidRDefault="00493FBC" w:rsidP="0017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493F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епутаты</w:t>
            </w:r>
            <w:proofErr w:type="gramEnd"/>
            <w:r w:rsidRPr="00493F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1772FE" w:rsidRPr="00A663E6" w:rsidRDefault="00493FBC" w:rsidP="0017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3F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93F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Пахомов, М.А.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93F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Нуриев, П.Р.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F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Качкаев</w:t>
            </w:r>
            <w:proofErr w:type="spellEnd"/>
            <w:r w:rsidRPr="00493F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93F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Сидякин, В.А.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93F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Кошелев</w:t>
            </w:r>
          </w:p>
        </w:tc>
        <w:tc>
          <w:tcPr>
            <w:tcW w:w="1701" w:type="dxa"/>
          </w:tcPr>
          <w:p w:rsidR="001772FE" w:rsidRPr="00A663E6" w:rsidRDefault="001772FE" w:rsidP="0017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772FE" w:rsidRPr="00A663E6" w:rsidRDefault="00493FBC" w:rsidP="0017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1772FE" w:rsidRPr="007D6443" w:rsidTr="00E75D72">
        <w:tc>
          <w:tcPr>
            <w:tcW w:w="674" w:type="dxa"/>
          </w:tcPr>
          <w:p w:rsidR="001772FE" w:rsidRPr="00A663E6" w:rsidRDefault="00AF1DAD" w:rsidP="00177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1772FE" w:rsidRPr="00A663E6" w:rsidRDefault="00493FBC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596414-8 «О внесении изменений в статью 2 Федерального закона «О внесе</w:t>
            </w:r>
            <w:r w:rsidRPr="0049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нии изменений в Федеральный закон «О жилищных субсидиях гражданам, выезжающим из районов Крайнего Севера и приравненных к ним местностей» (в части совершенствования правового регулирования правоотношений, возникающих в связи с предоставлением гражданам государственных жилищных сертификатов)</w:t>
            </w:r>
          </w:p>
        </w:tc>
        <w:tc>
          <w:tcPr>
            <w:tcW w:w="5811" w:type="dxa"/>
          </w:tcPr>
          <w:p w:rsidR="001772FE" w:rsidRPr="00A663E6" w:rsidRDefault="00493FBC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FBC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Проект федерального закона разработан во исполнение Постановления Конституционного Суда Российской Федерации в связи с жалобой гражданина </w:t>
            </w:r>
            <w:proofErr w:type="spellStart"/>
            <w:r w:rsidRPr="00493FBC">
              <w:rPr>
                <w:rFonts w:ascii="Times New Roman" w:hAnsi="Times New Roman" w:cs="Times New Roman"/>
                <w:color w:val="000000" w:themeColor="text1"/>
                <w:szCs w:val="24"/>
              </w:rPr>
              <w:t>С.А.Борисова</w:t>
            </w:r>
            <w:proofErr w:type="spellEnd"/>
            <w:r w:rsidRPr="00493FB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(далее соответственно - Постановление Конституционного Суда № </w:t>
            </w:r>
            <w:r w:rsidRPr="00493FBC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48-П, Федеральный закон № 228-ФЗ). Обеспечение жильем граждан, выезжающих (выехавших) из районов Крайнего Севера и приравненных к ним местностей, осуществляется путем предоставления гражданам социальной выплаты для приобретения жилого помещения посредством государственного жилищного сертификата, предусмотренной Федеральным законом от 25 октября 2002 г. № 125-ФЗ «О жилищных субсидиях гражданам, выезжающим из районов Крайнего Севера и приравненных к ним местностей» (далее соответственно - жилищная субсидия, Федеральный закон № 125-ФЗ). Федеральным Законом № 125-ФЗ определены правовые условия, соблюдение которых является необходимым основанием для возникновения и реализации гражданином права на получение жилищной субсидии в связи с переселением из районов Крайнего Севера и приравненных к ним местностей. Федеральный закон № 228-ФЗ уточнил требования и условия приобретения гражданами права на получение жилищной субсидии, в том числе обязательное неполучение гражданами земельных участков для строительства жилого дома. При этом, согласно статье 2 Федерального закона № 228-ФЗ новая норма была распространена на очередников, которые уже состояли на учете в качестве имеющих право на получение жилищной субсидии. По информации субъектов Российской Федерации новые требования по данному вопросу коснулись 12 очередников, которые были сняты с учета имеющих право на получение жилищной субсидии, что стало причиной обращения в Конституционный Суд Российской Федерации</w:t>
            </w:r>
          </w:p>
        </w:tc>
        <w:tc>
          <w:tcPr>
            <w:tcW w:w="1843" w:type="dxa"/>
          </w:tcPr>
          <w:p w:rsidR="001772FE" w:rsidRPr="00A663E6" w:rsidRDefault="00493FBC" w:rsidP="0017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1772FE" w:rsidRPr="00A663E6" w:rsidRDefault="001772FE" w:rsidP="0017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772FE" w:rsidRPr="00A663E6" w:rsidRDefault="00493FBC" w:rsidP="0017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1772FE" w:rsidRPr="007D6443" w:rsidTr="00716AB1">
        <w:tc>
          <w:tcPr>
            <w:tcW w:w="14879" w:type="dxa"/>
            <w:gridSpan w:val="6"/>
          </w:tcPr>
          <w:p w:rsidR="001772FE" w:rsidRPr="00A663E6" w:rsidRDefault="001772FE" w:rsidP="001772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Комитет по аграрной политике, </w:t>
            </w: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природопользованию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экологии</w:t>
            </w:r>
          </w:p>
        </w:tc>
      </w:tr>
      <w:tr w:rsidR="001772FE" w:rsidRPr="007D6443" w:rsidTr="00E75D72">
        <w:tc>
          <w:tcPr>
            <w:tcW w:w="674" w:type="dxa"/>
          </w:tcPr>
          <w:p w:rsidR="001772FE" w:rsidRPr="00A663E6" w:rsidRDefault="00AF1DAD" w:rsidP="00177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1772FE" w:rsidRPr="00A663E6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580773-8 «О внесении изменений в статью 13 Федерального закона «О племенном животноводстве» и статью 1 Федерального закона «О внесении изменений в Федеральный закон № 454-ФЗ от 4 августа 2023 года «О </w:t>
            </w:r>
            <w:r w:rsidRPr="003E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племенном животноводстве» и отдельные законодательные акты Российской Федерации» (в части совершенствования регулирования в области племенного животноводства)</w:t>
            </w:r>
          </w:p>
        </w:tc>
        <w:tc>
          <w:tcPr>
            <w:tcW w:w="5811" w:type="dxa"/>
          </w:tcPr>
          <w:p w:rsidR="001772FE" w:rsidRPr="003E1BE5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1BE5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Действующий в настоящее время Государственный реестр охраняемых селекционных достижений не содержит записей об исторических городах, импортных породах и породах, у которых истек срок действия патента или он аннулирован, и селекционное достижение перешло в общественное достояние.</w:t>
            </w:r>
          </w:p>
          <w:p w:rsidR="001772FE" w:rsidRPr="003E1BE5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1BE5">
              <w:rPr>
                <w:rFonts w:ascii="Times New Roman" w:hAnsi="Times New Roman" w:cs="Times New Roman"/>
                <w:color w:val="000000" w:themeColor="text1"/>
                <w:szCs w:val="24"/>
              </w:rPr>
              <w:t>На сегодняшний день в Российской Федерации отсутствует официальный перечень пород, что не позволяет вести селекционную работу более развернуто по породам и ее категориям, к которым относятся типы, кроссы линий.</w:t>
            </w:r>
          </w:p>
          <w:p w:rsidR="001772FE" w:rsidRPr="003E1BE5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1BE5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При этом в Государственном реестре селекционных достижений, допущенных к использованию, содержались сведения о породах животных, разведение которых осуществлялось с начала 1993 г. и по настоящее время, как созданных в нашей стране, так и импортированных. Кроме того импортные породы и новые селекционные достижения включались в реестр после проведения процедуры допуска по их хозяйственной полезности.</w:t>
            </w:r>
          </w:p>
          <w:p w:rsidR="001772FE" w:rsidRPr="003E1BE5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1BE5">
              <w:rPr>
                <w:rFonts w:ascii="Times New Roman" w:hAnsi="Times New Roman" w:cs="Times New Roman"/>
                <w:color w:val="000000" w:themeColor="text1"/>
                <w:szCs w:val="24"/>
              </w:rPr>
              <w:t>Утрата указанных данных окажет негативное влияние на общую базу генетические ресурсов племенного животноводства, что в свою очередь не будет способствовать эффективному развитию племенного дела.</w:t>
            </w:r>
          </w:p>
          <w:p w:rsidR="001772FE" w:rsidRPr="003E1BE5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1BE5">
              <w:rPr>
                <w:rFonts w:ascii="Times New Roman" w:hAnsi="Times New Roman" w:cs="Times New Roman"/>
                <w:color w:val="000000" w:themeColor="text1"/>
                <w:szCs w:val="24"/>
              </w:rPr>
              <w:t>Учитывая изложенное, законопроектом предлагается фактически воссоздать ведение свода данных о всех селекционных достижениях в племенном животноводстве.</w:t>
            </w:r>
          </w:p>
          <w:p w:rsidR="001772FE" w:rsidRPr="003E1BE5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1BE5">
              <w:rPr>
                <w:rFonts w:ascii="Times New Roman" w:hAnsi="Times New Roman" w:cs="Times New Roman"/>
                <w:color w:val="000000" w:themeColor="text1"/>
                <w:szCs w:val="24"/>
              </w:rPr>
              <w:t>Для решения указанной задачи законопроектом предлагает уточнить полномочия федерального органа исполнительной власти, осуществляющего управление в области племенного животноводства в части ведения перечня видов и пород животных, используемых в разведении племенных животных.</w:t>
            </w:r>
          </w:p>
          <w:p w:rsidR="001772FE" w:rsidRPr="00A663E6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BE5">
              <w:rPr>
                <w:rFonts w:ascii="Times New Roman" w:hAnsi="Times New Roman" w:cs="Times New Roman"/>
                <w:color w:val="000000" w:themeColor="text1"/>
                <w:szCs w:val="24"/>
              </w:rPr>
              <w:t>Кроме того, законопроектом вносятся корреляционные изменения в Федеральный закон «О внесении изменений в Федеральный закон № 454-ФЗ от 4 августа 2023 года «О племенном животноводстве» и отдельные законодательные акты Российской Федерации», предусматривающий введение с 1 марта 2026 года Федеральной государственной информационно- аналитической системы племенных ресурсов</w:t>
            </w:r>
          </w:p>
        </w:tc>
        <w:tc>
          <w:tcPr>
            <w:tcW w:w="1843" w:type="dxa"/>
          </w:tcPr>
          <w:p w:rsidR="001772FE" w:rsidRDefault="001772FE" w:rsidP="0017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епутаты</w:t>
            </w:r>
            <w:proofErr w:type="gramEnd"/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1772FE" w:rsidRPr="00A663E6" w:rsidRDefault="001772FE" w:rsidP="0017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Гордеев, В.И.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Кашин, В.Н.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Плотников, О.А.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Нилов, Н.А.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Гончаров, В.И.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Егоров, С.В.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Яхнюк</w:t>
            </w:r>
            <w:proofErr w:type="spellEnd"/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Н.В.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Панков, И.И.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Лоор</w:t>
            </w:r>
            <w:proofErr w:type="spellEnd"/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Н.И.Васильев</w:t>
            </w:r>
            <w:proofErr w:type="spellEnd"/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Д.Н.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Лоцманов, М.Н.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Прусакова, 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Аникеев, 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Поляков, И.Н.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Руденский</w:t>
            </w:r>
            <w:proofErr w:type="spellEnd"/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Р.И.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Сулейманов, А.П.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Езубов</w:t>
            </w:r>
            <w:proofErr w:type="spellEnd"/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А.Ф.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Лавриненко, Ю.В.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E1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Оглоблина</w:t>
            </w:r>
          </w:p>
        </w:tc>
        <w:tc>
          <w:tcPr>
            <w:tcW w:w="1701" w:type="dxa"/>
          </w:tcPr>
          <w:p w:rsidR="001772FE" w:rsidRPr="00A663E6" w:rsidRDefault="001772FE" w:rsidP="0017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1772FE" w:rsidRPr="00A663E6" w:rsidRDefault="001772FE" w:rsidP="0017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1772FE" w:rsidRPr="007D6443" w:rsidTr="00E75D72">
        <w:tc>
          <w:tcPr>
            <w:tcW w:w="674" w:type="dxa"/>
          </w:tcPr>
          <w:p w:rsidR="001772FE" w:rsidRPr="00A663E6" w:rsidRDefault="00AF1DAD" w:rsidP="00177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9" w:type="dxa"/>
          </w:tcPr>
          <w:p w:rsidR="001772FE" w:rsidRPr="00A663E6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591417-8 «О внесении изменений в отдельные законодательные акты Российской Федерации» (в части введения Единой федеральной информационной системы о землях сельскохозяйственного назначения и землях, используемых или </w:t>
            </w:r>
            <w:r w:rsidRPr="00C06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предоставленных для ведения сельского хозяйства в составе земель иных категорий)</w:t>
            </w:r>
          </w:p>
        </w:tc>
        <w:tc>
          <w:tcPr>
            <w:tcW w:w="5811" w:type="dxa"/>
          </w:tcPr>
          <w:p w:rsidR="001772FE" w:rsidRPr="00C06163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06163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Законопроектом предлагается внести изменения в Федеральный закон</w:t>
            </w:r>
          </w:p>
          <w:p w:rsidR="001772FE" w:rsidRPr="00C06163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06163">
              <w:rPr>
                <w:rFonts w:ascii="Times New Roman" w:hAnsi="Times New Roman" w:cs="Times New Roman"/>
                <w:color w:val="000000" w:themeColor="text1"/>
                <w:szCs w:val="24"/>
              </w:rPr>
              <w:t>«О государственном регулировании обеспечения плодородия земель сельскохозяйственного назначения», Закон Российской Федерации «О зерне», Земельный кодекс Российской Федерации, Федеральный закон</w:t>
            </w:r>
          </w:p>
          <w:p w:rsidR="001772FE" w:rsidRPr="00C06163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0616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«О семеноводстве» в части введения Единой федеральной информационной системе о землях сельскохозяйственного назначения и землях, используемых или предоставленных </w:t>
            </w:r>
            <w:r w:rsidRPr="00C06163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для ведения сельского хозяйства в составе земель иных категорий, а также в части совершенствования отдельных положений указанных законов.</w:t>
            </w:r>
          </w:p>
          <w:p w:rsidR="001772FE" w:rsidRPr="00C06163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06163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 подготовлен в целях законодательного закрепления основных положений Системы о землях и установления требований к ее функционированию и содержанию.</w:t>
            </w:r>
          </w:p>
          <w:p w:rsidR="001772FE" w:rsidRPr="00C06163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06163">
              <w:rPr>
                <w:rFonts w:ascii="Times New Roman" w:hAnsi="Times New Roman" w:cs="Times New Roman"/>
                <w:color w:val="000000" w:themeColor="text1"/>
                <w:szCs w:val="24"/>
              </w:rPr>
              <w:t>Развитие Системы о землях направлено на обеспечение учета земель сельскохозяйственного назначения и земель, используемых или предоставленных для ведения сельского хозяйства в составе земель иных категорий, показателей состояния плодородия земель, мероприятий по воспроизводству плодородия земель, предотвращению деградации земель, результатов государственного мониторинга земель сельскохозяйственного назначения, а также в целях сбора, хранения, анализа, обработки и графической визуализации пространственных (географических) данных (далее - картограмма), предоставленных в эту систему, и контроля за достоверностью такой информации.</w:t>
            </w:r>
          </w:p>
          <w:p w:rsidR="001772FE" w:rsidRPr="00C06163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0616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Законопроектом предусмотрены положения, позволяющие включать отдельные данные из Федеральной государственной информационной системы </w:t>
            </w:r>
            <w:proofErr w:type="spellStart"/>
            <w:r w:rsidRPr="00C06163">
              <w:rPr>
                <w:rFonts w:ascii="Times New Roman" w:hAnsi="Times New Roman" w:cs="Times New Roman"/>
                <w:color w:val="000000" w:themeColor="text1"/>
                <w:szCs w:val="24"/>
              </w:rPr>
              <w:t>прослеживаемости</w:t>
            </w:r>
            <w:proofErr w:type="spellEnd"/>
            <w:r w:rsidRPr="00C0616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зерна и продуктов переработки зерна (далее - ФГИС Зерно) и Федеральной государственной информационной системы в области семеноводства сельскохозяйственных растений (далее - ФГИС Семеноводство)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06163">
              <w:rPr>
                <w:rFonts w:ascii="Times New Roman" w:hAnsi="Times New Roman" w:cs="Times New Roman"/>
                <w:color w:val="000000" w:themeColor="text1"/>
                <w:szCs w:val="24"/>
              </w:rPr>
              <w:t>в Систему о землях. В настоящее время такая интеграция не реализуется, указанные системы содержат отраслевые данные по каждому направлению, которые не взаимоувязаны и не позволяют получить информацию о всей цепочке сельскохозяйственного производства, начиная с этапа производства семян в привязке к земельному участку, на котором осуществляется сельскохозяйственное производство.</w:t>
            </w:r>
          </w:p>
          <w:p w:rsidR="001772FE" w:rsidRPr="00A663E6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16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Принятие законопроекта позволит законодательно закрепить статус Единой федеральной информационной системы о землях сельскохозяйственного назначения и землях, используемых или предоставленных для ведения сельского хозяйства, повысить эффективность использования земель </w:t>
            </w:r>
            <w:r w:rsidRPr="00C06163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для ведения сельского хозяйства, обеспечить сбор и систематизацию достоверных данных и информации в области сельского хозяйства, усовершенствовать регулирование правоотношении в области семеноводства</w:t>
            </w:r>
          </w:p>
        </w:tc>
        <w:tc>
          <w:tcPr>
            <w:tcW w:w="1843" w:type="dxa"/>
          </w:tcPr>
          <w:p w:rsidR="001772FE" w:rsidRDefault="001772FE" w:rsidP="0017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C061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епутаты</w:t>
            </w:r>
            <w:proofErr w:type="gramEnd"/>
            <w:r w:rsidRPr="00C061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</w:p>
          <w:p w:rsidR="001772FE" w:rsidRPr="00A663E6" w:rsidRDefault="001772FE" w:rsidP="0017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61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061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Гордеев, В.И.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061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Кашин, Р.И.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061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Сулейманов, В.И.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061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Егоров, Н.И.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061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Васи</w:t>
            </w:r>
            <w:r w:rsidRPr="00C061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льев, 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061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Аникеев, О.А.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061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Нилов</w:t>
            </w:r>
          </w:p>
        </w:tc>
        <w:tc>
          <w:tcPr>
            <w:tcW w:w="1701" w:type="dxa"/>
          </w:tcPr>
          <w:p w:rsidR="001772FE" w:rsidRPr="00A663E6" w:rsidRDefault="001772FE" w:rsidP="0017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1772FE" w:rsidRPr="00A663E6" w:rsidRDefault="001772FE" w:rsidP="0017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1772FE" w:rsidRPr="007D6443" w:rsidTr="00E75D72">
        <w:tc>
          <w:tcPr>
            <w:tcW w:w="674" w:type="dxa"/>
          </w:tcPr>
          <w:p w:rsidR="001772FE" w:rsidRPr="00A663E6" w:rsidRDefault="00AF1DAD" w:rsidP="00177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9" w:type="dxa"/>
          </w:tcPr>
          <w:p w:rsidR="001772FE" w:rsidRPr="00A663E6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591417-8 «О внесении изменений в отдельные законодательные акты Российской Федерации» (в части введения Единой федеральной информационной системы о землях сельскохозяйственного назначения и землях, используемых или предоставленных для ведения сельского хозяйства в составе земель иных категорий)</w:t>
            </w:r>
          </w:p>
        </w:tc>
        <w:tc>
          <w:tcPr>
            <w:tcW w:w="5811" w:type="dxa"/>
          </w:tcPr>
          <w:p w:rsidR="001772FE" w:rsidRPr="0094746A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746A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 направлен на регулирование вопросов о составе имущества крестьянско-фермерского хозяйства и обусловлен необходимостью приведения в соответствие с нормами гражданского законодательства, градостроительного законодательства и законодательства в сфере сельского хозяйства, исходя из представления о крестьянско-фермерском хозяйстве как об объединении граждан, ведущих совместную деятельность в области сельского хозяйства без образования юридического лица или в форме юридического лица.</w:t>
            </w:r>
          </w:p>
          <w:p w:rsidR="001772FE" w:rsidRPr="0094746A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746A">
              <w:rPr>
                <w:rFonts w:ascii="Times New Roman" w:hAnsi="Times New Roman" w:cs="Times New Roman"/>
                <w:color w:val="000000" w:themeColor="text1"/>
                <w:szCs w:val="24"/>
              </w:rPr>
              <w:t>В соответствии с действующим нормами законодательства закреплено, что крестьянское (фермерское) хозяйство вправе осуществлять предпринимательскую деятельность без образования юридического лица на основе соглашения о создании крестьянского (фермерского) хозяйства, а также имеет возможность зарегистрировать крестьянское (фермерское) хозяйство в качестве юридического лица. Также установлено, что в случае регистрации крестьянского (фермерского) хозяйства в качестве юридического лица его имущество принадлежит ему на праве собственности (как юридическому лицу), а правовое регулирование вопросов имущества в таком случае осуществляется нормами гражданского законодательства о юридических лицах.</w:t>
            </w:r>
          </w:p>
          <w:p w:rsidR="001772FE" w:rsidRPr="0094746A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746A">
              <w:rPr>
                <w:rFonts w:ascii="Times New Roman" w:hAnsi="Times New Roman" w:cs="Times New Roman"/>
                <w:color w:val="000000" w:themeColor="text1"/>
                <w:szCs w:val="24"/>
              </w:rPr>
              <w:t>Статья 6 Федерального закона о КФХ определяет, что имущество фермерского хозяйства принадлежит его членам на праве совместной собственности, если соглашением между ними не установлено иное, и содержит иные нормы, фактически регулирующие вопросы имущества крестьянских (фермерских) хозяйств, не являющихся юридическими лицами.</w:t>
            </w:r>
          </w:p>
          <w:p w:rsidR="001772FE" w:rsidRPr="0094746A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74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Законопроектом предлагается уточнить, что положения статьи 6 относятся исключительного к крестьянскому (фермерскому) хозяйству, осуществляющему деятельность без образования юридического лица, а также  актуализировать </w:t>
            </w:r>
            <w:r w:rsidRPr="0094746A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используемую в ней терминологию «продуктивный и рабочий скот», «хозяйственные и иные постройки» и др., так как в соответствии с действующими нормами  градостроительного законодательства и законодательства в области сельского хозяйства используется иная  терминология («сельскохозяйственные животные», «племенные животные», «объекты капитального строительства, некапитальные строения сооружения»).</w:t>
            </w:r>
          </w:p>
          <w:p w:rsidR="001772FE" w:rsidRPr="00A663E6" w:rsidRDefault="001772FE" w:rsidP="001772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46A">
              <w:rPr>
                <w:rFonts w:ascii="Times New Roman" w:hAnsi="Times New Roman" w:cs="Times New Roman"/>
                <w:color w:val="000000" w:themeColor="text1"/>
                <w:szCs w:val="24"/>
              </w:rPr>
              <w:t>Принятие указанного законопроекта послужит устранению противоречий в действующем законодательстве в части установления правовых основ деятельности крестьянского (фермерского) хозяйства и позволит привести используемую терминологию в соответствие с действующими отраслевыми законами</w:t>
            </w:r>
          </w:p>
        </w:tc>
        <w:tc>
          <w:tcPr>
            <w:tcW w:w="1843" w:type="dxa"/>
          </w:tcPr>
          <w:p w:rsidR="001772FE" w:rsidRDefault="001772FE" w:rsidP="0017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94746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епутаты</w:t>
            </w:r>
            <w:proofErr w:type="gramEnd"/>
            <w:r w:rsidRPr="0094746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1772FE" w:rsidRPr="00A663E6" w:rsidRDefault="001772FE" w:rsidP="0017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746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746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Гордеев, В.И.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746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Кашин, Р.И.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746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Сулейманов, В.И.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746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Егоров, Н.И.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746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Васильев, 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746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Аникеев, О.А.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746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Нилов</w:t>
            </w:r>
          </w:p>
        </w:tc>
        <w:tc>
          <w:tcPr>
            <w:tcW w:w="1701" w:type="dxa"/>
          </w:tcPr>
          <w:p w:rsidR="001772FE" w:rsidRPr="00A663E6" w:rsidRDefault="001772FE" w:rsidP="0017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772FE" w:rsidRPr="00A663E6" w:rsidRDefault="001772FE" w:rsidP="0017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1772FE" w:rsidRPr="007D6443" w:rsidTr="001B020D">
        <w:tc>
          <w:tcPr>
            <w:tcW w:w="14879" w:type="dxa"/>
            <w:gridSpan w:val="6"/>
          </w:tcPr>
          <w:p w:rsidR="001772FE" w:rsidRPr="00A663E6" w:rsidRDefault="001772FE" w:rsidP="001772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Комитет</w:t>
            </w:r>
            <w:r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социальной защите и занятости населения</w:t>
            </w:r>
          </w:p>
        </w:tc>
      </w:tr>
      <w:tr w:rsidR="001772FE" w:rsidRPr="007D6443" w:rsidTr="00A33A9C">
        <w:tc>
          <w:tcPr>
            <w:tcW w:w="674" w:type="dxa"/>
          </w:tcPr>
          <w:p w:rsidR="001772FE" w:rsidRPr="00A663E6" w:rsidRDefault="00AF1DAD" w:rsidP="00177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149" w:type="dxa"/>
          </w:tcPr>
          <w:p w:rsidR="001772FE" w:rsidRPr="00A663E6" w:rsidRDefault="001772FE" w:rsidP="001772FE">
            <w:pPr>
              <w:pStyle w:val="3"/>
              <w:shd w:val="clear" w:color="auto" w:fill="FFFFFF"/>
              <w:spacing w:before="0" w:beforeAutospacing="0" w:after="0" w:afterAutospacing="0" w:line="270" w:lineRule="atLeast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2BF5">
              <w:rPr>
                <w:b w:val="0"/>
                <w:bCs w:val="0"/>
                <w:color w:val="000000" w:themeColor="text1"/>
                <w:sz w:val="24"/>
                <w:szCs w:val="24"/>
              </w:rPr>
              <w:t>№ 595096-8 «О внесении изменений в Федеральный закон «О государственном (муниципальном) социальном заказе на оказание государственных (муниципальных) услуг в социальной сфере» (об уточнении отдельных положений федерального закона в части регулирования порядка формирования государственного (муниципального) социального заказа на предоставление государственных (муниципальных) услуг в социальной сфере)</w:t>
            </w:r>
          </w:p>
        </w:tc>
        <w:tc>
          <w:tcPr>
            <w:tcW w:w="5811" w:type="dxa"/>
          </w:tcPr>
          <w:p w:rsidR="001772FE" w:rsidRPr="00962BF5" w:rsidRDefault="001772FE" w:rsidP="0017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2BF5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 федерального закона разработан в целях гармонизации правового регулирования в сфере оказания государственных (муниципальных) услуг в социальной сфере. Для обеспечения единообразия правового регулирования законопроектом предлагается установить возможность использования усиленной неквалифицированной электронной подписи физического лица,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либо простой электронной подписи физического лица при использовании Единого портала государственных и муниципальных услуг в рамках осуществления выбора исполнителя услуг и обращения с заявлениями в уполномоченный орган.</w:t>
            </w:r>
          </w:p>
          <w:p w:rsidR="001772FE" w:rsidRPr="00962BF5" w:rsidRDefault="001772FE" w:rsidP="0017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2BF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Перечень государственных (муниципальных) услуг в социальной сфере, по которым исполнителей планируется определять путем отбора исполнителей услуг, определяется решениями органов государственной власти субъектов Российской Федерации (органов местного самоуправления) об организации оказания государственных (муниципальных) услуг в социальной сфере, указанными в части 3 статьи 28 </w:t>
            </w:r>
            <w:r w:rsidRPr="00962BF5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Федерального закона № 189-ФЗ «О государственном (муниципальном) социальном заказе на оказание государственных (муниципальных) ус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л</w:t>
            </w:r>
            <w:r w:rsidRPr="00962BF5">
              <w:rPr>
                <w:rFonts w:ascii="Times New Roman" w:hAnsi="Times New Roman" w:cs="Times New Roman"/>
                <w:color w:val="000000" w:themeColor="text1"/>
                <w:szCs w:val="24"/>
              </w:rPr>
              <w:t>уг в социальной сфере.</w:t>
            </w:r>
          </w:p>
          <w:p w:rsidR="001772FE" w:rsidRPr="00962BF5" w:rsidRDefault="001772FE" w:rsidP="0017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62BF5">
              <w:rPr>
                <w:rFonts w:ascii="Times New Roman" w:hAnsi="Times New Roman" w:cs="Times New Roman"/>
                <w:color w:val="000000" w:themeColor="text1"/>
                <w:szCs w:val="24"/>
              </w:rPr>
              <w:t>Принятие законопроекта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 Принятие законопроекта будет способствовать достижению целей государственных программ Российской Федерации «Развитие здравоохранения», «Развитие физической культуры и спорта», «Развитие образования», «Социальная поддержка граждан».</w:t>
            </w:r>
          </w:p>
          <w:p w:rsidR="001772FE" w:rsidRPr="00A663E6" w:rsidRDefault="001772FE" w:rsidP="0017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BF5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 не содержит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представления лицензий и иных разрешений, аккредитации, оценки соответствия продукции, иных форм оценки и экспертизы</w:t>
            </w:r>
          </w:p>
        </w:tc>
        <w:tc>
          <w:tcPr>
            <w:tcW w:w="1843" w:type="dxa"/>
          </w:tcPr>
          <w:p w:rsidR="001772FE" w:rsidRPr="00A663E6" w:rsidRDefault="001772FE" w:rsidP="0017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1772FE" w:rsidRPr="00CB16FC" w:rsidRDefault="001772FE" w:rsidP="001772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772FE" w:rsidRPr="00A663E6" w:rsidRDefault="001772FE" w:rsidP="0017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p w:rsidR="00962BF5" w:rsidRPr="007D6443" w:rsidRDefault="00962BF5">
      <w:pPr>
        <w:rPr>
          <w:rFonts w:ascii="Times New Roman" w:hAnsi="Times New Roman" w:cs="Times New Roman"/>
          <w:sz w:val="24"/>
          <w:szCs w:val="24"/>
        </w:rPr>
      </w:pPr>
    </w:p>
    <w:sectPr w:rsidR="00962BF5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F2" w:rsidRDefault="001079F2" w:rsidP="002926C8">
      <w:pPr>
        <w:spacing w:after="0" w:line="240" w:lineRule="auto"/>
      </w:pPr>
      <w:r>
        <w:separator/>
      </w:r>
    </w:p>
  </w:endnote>
  <w:endnote w:type="continuationSeparator" w:id="0">
    <w:p w:rsidR="001079F2" w:rsidRDefault="001079F2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F2" w:rsidRDefault="001079F2" w:rsidP="002926C8">
      <w:pPr>
        <w:spacing w:after="0" w:line="240" w:lineRule="auto"/>
      </w:pPr>
      <w:r>
        <w:separator/>
      </w:r>
    </w:p>
  </w:footnote>
  <w:footnote w:type="continuationSeparator" w:id="0">
    <w:p w:rsidR="001079F2" w:rsidRDefault="001079F2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DAD">
          <w:rPr>
            <w:noProof/>
          </w:rPr>
          <w:t>7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079F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772FE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2BF6"/>
    <w:rsid w:val="002B3D4C"/>
    <w:rsid w:val="002B405D"/>
    <w:rsid w:val="002B448E"/>
    <w:rsid w:val="002B552F"/>
    <w:rsid w:val="002B6034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3E2A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1BE5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3FBC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087F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7F7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519F3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576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1FCF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5312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4B46"/>
    <w:rsid w:val="00927BF2"/>
    <w:rsid w:val="009327BA"/>
    <w:rsid w:val="00934B94"/>
    <w:rsid w:val="009354F3"/>
    <w:rsid w:val="00937E23"/>
    <w:rsid w:val="009413B6"/>
    <w:rsid w:val="00941439"/>
    <w:rsid w:val="0094746A"/>
    <w:rsid w:val="009513E0"/>
    <w:rsid w:val="00951468"/>
    <w:rsid w:val="0095153F"/>
    <w:rsid w:val="00951E19"/>
    <w:rsid w:val="009559CD"/>
    <w:rsid w:val="009560CA"/>
    <w:rsid w:val="009608F7"/>
    <w:rsid w:val="00960F92"/>
    <w:rsid w:val="00961084"/>
    <w:rsid w:val="009617CC"/>
    <w:rsid w:val="00962316"/>
    <w:rsid w:val="00962BF5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A9C"/>
    <w:rsid w:val="00A53FE6"/>
    <w:rsid w:val="00A55F9E"/>
    <w:rsid w:val="00A578F5"/>
    <w:rsid w:val="00A60A09"/>
    <w:rsid w:val="00A612EC"/>
    <w:rsid w:val="00A62E51"/>
    <w:rsid w:val="00A64B29"/>
    <w:rsid w:val="00A66268"/>
    <w:rsid w:val="00A663E6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1DAD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074A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06163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16FC"/>
    <w:rsid w:val="00CB4A57"/>
    <w:rsid w:val="00CB5C94"/>
    <w:rsid w:val="00CC0E8B"/>
    <w:rsid w:val="00CC1426"/>
    <w:rsid w:val="00CC1761"/>
    <w:rsid w:val="00CC23BC"/>
    <w:rsid w:val="00CC36A2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56D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0C21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12E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2406-B289-415F-ADB2-841A911B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8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148</cp:revision>
  <cp:lastPrinted>2016-03-11T04:22:00Z</cp:lastPrinted>
  <dcterms:created xsi:type="dcterms:W3CDTF">2015-03-11T04:16:00Z</dcterms:created>
  <dcterms:modified xsi:type="dcterms:W3CDTF">2024-04-16T10:09:00Z</dcterms:modified>
</cp:coreProperties>
</file>